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BBAD8" w14:textId="0906ECBB" w:rsidR="00E53253" w:rsidRDefault="00FC367D" w:rsidP="00E5325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Приложение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Ind w:w="7792" w:type="dxa"/>
        <w:tblLook w:val="04A0" w:firstRow="1" w:lastRow="0" w:firstColumn="1" w:lastColumn="0" w:noHBand="0" w:noVBand="1"/>
      </w:tblPr>
      <w:tblGrid>
        <w:gridCol w:w="6768"/>
      </w:tblGrid>
      <w:tr w:rsidR="00E53253" w14:paraId="21B94F13" w14:textId="77777777" w:rsidTr="00E53253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6EEE0684" w14:textId="5706D267" w:rsidR="00E53253" w:rsidRPr="005230E6" w:rsidRDefault="00E53253" w:rsidP="00E5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5230E6">
              <w:rPr>
                <w:rFonts w:ascii="Times New Roman" w:hAnsi="Times New Roman" w:cs="Times New Roman"/>
                <w:sz w:val="28"/>
                <w:szCs w:val="28"/>
              </w:rPr>
              <w:t>Порядк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230E6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размещения сведений о доходах, расходах, об имуществе и обязательствах имущественного характера </w:t>
            </w:r>
            <w:bookmarkStart w:id="0" w:name="_Hlk137546757"/>
            <w:r>
              <w:rPr>
                <w:rFonts w:ascii="Times New Roman" w:hAnsi="Times New Roman" w:cs="Times New Roman"/>
                <w:sz w:val="28"/>
                <w:szCs w:val="28"/>
              </w:rPr>
              <w:t>лиц, замещающих должности муниципальной службы в Совете народных депутатов Междуреченского муниципального округа и контрольно-счетной палате Междуреченск</w:t>
            </w:r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ого муниципального округа,</w:t>
            </w:r>
            <w:r w:rsidRPr="005230E6">
              <w:rPr>
                <w:rFonts w:ascii="Times New Roman" w:hAnsi="Times New Roman" w:cs="Times New Roman"/>
                <w:sz w:val="28"/>
                <w:szCs w:val="28"/>
              </w:rPr>
              <w:t xml:space="preserve"> и членов их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информационно-телекоммуникационной сети Интернет </w:t>
            </w:r>
            <w:r w:rsidRPr="005230E6">
              <w:rPr>
                <w:rFonts w:ascii="Times New Roman" w:hAnsi="Times New Roman" w:cs="Times New Roman"/>
                <w:sz w:val="28"/>
                <w:szCs w:val="28"/>
              </w:rPr>
              <w:t>на официальн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5230E6">
              <w:rPr>
                <w:rFonts w:ascii="Times New Roman" w:hAnsi="Times New Roman" w:cs="Times New Roman"/>
                <w:sz w:val="28"/>
                <w:szCs w:val="28"/>
              </w:rPr>
              <w:t xml:space="preserve"> сайт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230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Совета народных депутатов</w:t>
            </w:r>
            <w:r w:rsidRPr="005230E6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еждуреченского</w:t>
            </w:r>
            <w:r w:rsidRPr="005230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5230E6">
              <w:rPr>
                <w:rFonts w:ascii="Times New Roman" w:hAnsi="Times New Roman" w:cs="Times New Roman"/>
                <w:sz w:val="28"/>
                <w:szCs w:val="28"/>
              </w:rPr>
              <w:t xml:space="preserve"> округа и предоставления этих сведений общероссийским средствам массовой информации для опубликования</w:t>
            </w:r>
          </w:p>
          <w:p w14:paraId="36C79559" w14:textId="77777777" w:rsidR="00E53253" w:rsidRDefault="00E53253" w:rsidP="00E53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97E0B2" w14:textId="2AA3A773" w:rsidR="00FC367D" w:rsidRDefault="00FC367D" w:rsidP="00E532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93FA36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45A4D0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CD0B8F2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14:paraId="4E53FFA5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</w:p>
    <w:p w14:paraId="07832DB8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14:paraId="4E7D97FA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20__ г. по 31 декабря 20__ г.</w:t>
      </w:r>
    </w:p>
    <w:p w14:paraId="433C2B23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6"/>
        <w:gridCol w:w="850"/>
        <w:gridCol w:w="1360"/>
        <w:gridCol w:w="907"/>
        <w:gridCol w:w="963"/>
        <w:gridCol w:w="907"/>
        <w:gridCol w:w="850"/>
        <w:gridCol w:w="850"/>
        <w:gridCol w:w="907"/>
        <w:gridCol w:w="850"/>
        <w:gridCol w:w="1077"/>
        <w:gridCol w:w="1813"/>
      </w:tblGrid>
      <w:tr w:rsidR="00FC367D" w14:paraId="04D795EB" w14:textId="7777777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A4F8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B45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ECA1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CED5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(руб.)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7C0C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Объекты недвижимости, находящиеся в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BAD1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Объекты недвижимого имущества, находящиеся в пользовании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B15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 (вид, марка)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AF59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об источниках получения средств, за счет которых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совершены сделки (совершена сделка) &lt;*&gt; (вид приобретенного имущества, источники)</w:t>
            </w:r>
          </w:p>
        </w:tc>
      </w:tr>
      <w:tr w:rsidR="00FC367D" w14:paraId="27129401" w14:textId="7777777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0EC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7076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30FE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36BF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1940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7A41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C676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7535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520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1C2E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B11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3817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9AD5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67D" w14:paraId="4FDF1323" w14:textId="7777777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DCD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573C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5065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03FE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DDD3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A420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0325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59AB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A39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2FEC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2B55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1102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341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67D" w14:paraId="570E6F29" w14:textId="7777777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0D57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A476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253F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CEAF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DF86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EA40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7988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3FE8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7787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647D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DF5C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EFD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568E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67D" w14:paraId="600A38E9" w14:textId="7777777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4F1C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F7F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B50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BD2D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3B4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8A5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7E47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216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CAA1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3908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F11A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5355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9208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67D" w14:paraId="6D7B0A58" w14:textId="7777777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3417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09FB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C1CC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70E6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ED77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B3C4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2F41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D4A3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4D27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A623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65CE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688D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C576" w14:textId="77777777" w:rsidR="00FC367D" w:rsidRDefault="00FC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448C0F1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61E917B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14:paraId="2DBFCA71" w14:textId="77777777" w:rsidR="00FC367D" w:rsidRDefault="00FC367D" w:rsidP="00FC367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&lt;*&gt;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указываются, если общая сумма таких сделок (сумма такой сделки) превышает общий доход муниципального служащего и его супруги (супруга) за три последних года, предшествующих отчетному периоду.</w:t>
      </w:r>
    </w:p>
    <w:p w14:paraId="31C611B7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6A269F5" w14:textId="77777777" w:rsidR="00FC367D" w:rsidRDefault="00FC367D" w:rsidP="00FC3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AC3763" w14:textId="77777777" w:rsidR="00CE3A8F" w:rsidRDefault="00CE3A8F"/>
    <w:sectPr w:rsidR="00CE3A8F" w:rsidSect="005B3B2C">
      <w:pgSz w:w="16838" w:h="11905" w:orient="landscape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67D"/>
    <w:rsid w:val="00683205"/>
    <w:rsid w:val="00CE3A8F"/>
    <w:rsid w:val="00E53253"/>
    <w:rsid w:val="00FC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0A85D"/>
  <w15:chartTrackingRefBased/>
  <w15:docId w15:val="{2E43A023-3FEF-4AB3-BA43-F5480856E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3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2025-07-21T07:42:00Z</cp:lastPrinted>
  <dcterms:created xsi:type="dcterms:W3CDTF">2023-05-19T07:22:00Z</dcterms:created>
  <dcterms:modified xsi:type="dcterms:W3CDTF">2025-07-21T07:43:00Z</dcterms:modified>
</cp:coreProperties>
</file>